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89" w:type="dxa"/>
        <w:tblLook w:val="0000" w:firstRow="0" w:lastRow="0" w:firstColumn="0" w:lastColumn="0" w:noHBand="0" w:noVBand="0"/>
      </w:tblPr>
      <w:tblGrid>
        <w:gridCol w:w="4428"/>
        <w:gridCol w:w="5461"/>
      </w:tblGrid>
      <w:tr w:rsidR="00DD4792" w:rsidRPr="00FE3821">
        <w:tc>
          <w:tcPr>
            <w:tcW w:w="4428" w:type="dxa"/>
            <w:shd w:val="clear" w:color="auto" w:fill="auto"/>
          </w:tcPr>
          <w:p w:rsidR="00DD4792" w:rsidRDefault="00E1086F">
            <w:pPr>
              <w:tabs>
                <w:tab w:val="left" w:pos="851"/>
              </w:tabs>
            </w:pPr>
            <w:r>
              <w:rPr>
                <w:rFonts w:ascii="Calibri" w:hAnsi="Calibri"/>
              </w:rPr>
              <w:t>From:</w:t>
            </w:r>
            <w:r>
              <w:rPr>
                <w:rFonts w:ascii="Calibri" w:hAnsi="Calibri"/>
              </w:rPr>
              <w:tab/>
              <w:t>ARM9</w:t>
            </w:r>
          </w:p>
        </w:tc>
        <w:tc>
          <w:tcPr>
            <w:tcW w:w="5460" w:type="dxa"/>
            <w:shd w:val="clear" w:color="auto" w:fill="auto"/>
          </w:tcPr>
          <w:p w:rsidR="00DD4792" w:rsidRPr="00FE3821" w:rsidRDefault="00FE3821">
            <w:pPr>
              <w:jc w:val="right"/>
              <w:rPr>
                <w:rFonts w:ascii="Calibri" w:hAnsi="Calibri"/>
              </w:rPr>
            </w:pPr>
            <w:r w:rsidRPr="00FE3821">
              <w:rPr>
                <w:rFonts w:ascii="Calibri" w:hAnsi="Calibri"/>
              </w:rPr>
              <w:t>ARM9-12.2.2</w:t>
            </w:r>
          </w:p>
        </w:tc>
      </w:tr>
      <w:tr w:rsidR="00DD4792" w:rsidRPr="00FE3821">
        <w:tc>
          <w:tcPr>
            <w:tcW w:w="4428" w:type="dxa"/>
            <w:shd w:val="clear" w:color="auto" w:fill="auto"/>
          </w:tcPr>
          <w:p w:rsidR="00DD4792" w:rsidRDefault="00E1086F">
            <w:pPr>
              <w:tabs>
                <w:tab w:val="left" w:pos="851"/>
              </w:tabs>
            </w:pPr>
            <w:r>
              <w:rPr>
                <w:rFonts w:ascii="Calibri" w:hAnsi="Calibri"/>
              </w:rPr>
              <w:t>To:</w:t>
            </w:r>
            <w:r>
              <w:rPr>
                <w:rFonts w:ascii="Calibri" w:hAnsi="Calibri"/>
              </w:rPr>
              <w:tab/>
              <w:t>ENG10</w:t>
            </w:r>
          </w:p>
        </w:tc>
        <w:tc>
          <w:tcPr>
            <w:tcW w:w="5460" w:type="dxa"/>
            <w:shd w:val="clear" w:color="auto" w:fill="auto"/>
          </w:tcPr>
          <w:p w:rsidR="00DD4792" w:rsidRPr="00FE3821" w:rsidRDefault="00FE3821">
            <w:pPr>
              <w:jc w:val="right"/>
              <w:rPr>
                <w:rFonts w:ascii="Calibri" w:hAnsi="Calibri"/>
              </w:rPr>
            </w:pPr>
            <w:r w:rsidRPr="00FE3821">
              <w:rPr>
                <w:rFonts w:ascii="Calibri" w:hAnsi="Calibri"/>
              </w:rPr>
              <w:t>04</w:t>
            </w:r>
            <w:r w:rsidR="00E1086F" w:rsidRPr="00FE3821">
              <w:rPr>
                <w:rFonts w:ascii="Calibri" w:hAnsi="Calibri"/>
              </w:rPr>
              <w:t xml:space="preserve"> </w:t>
            </w:r>
            <w:r w:rsidRPr="00FE3821">
              <w:rPr>
                <w:rFonts w:ascii="Calibri" w:hAnsi="Calibri"/>
              </w:rPr>
              <w:t>April</w:t>
            </w:r>
            <w:r w:rsidR="00E1086F" w:rsidRPr="00FE3821">
              <w:rPr>
                <w:rFonts w:ascii="Calibri" w:hAnsi="Calibri"/>
              </w:rPr>
              <w:t xml:space="preserve"> 201</w:t>
            </w:r>
            <w:r w:rsidRPr="00FE3821">
              <w:rPr>
                <w:rFonts w:ascii="Calibri" w:hAnsi="Calibri"/>
              </w:rPr>
              <w:t>9</w:t>
            </w:r>
          </w:p>
        </w:tc>
      </w:tr>
    </w:tbl>
    <w:p w:rsidR="00DD4792" w:rsidRDefault="00E1086F">
      <w:pPr>
        <w:pStyle w:val="Title"/>
        <w:spacing w:before="480"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LIAISO</w:t>
      </w:r>
      <w:bookmarkStart w:id="0" w:name="_GoBack"/>
      <w:bookmarkEnd w:id="0"/>
      <w:r>
        <w:rPr>
          <w:rFonts w:ascii="Calibri" w:hAnsi="Calibri"/>
          <w:color w:val="00558C"/>
        </w:rPr>
        <w:t>N NOTE</w:t>
      </w:r>
    </w:p>
    <w:p w:rsidR="00DD4792" w:rsidRDefault="00E1086F">
      <w:pPr>
        <w:pStyle w:val="Title"/>
        <w:spacing w:after="120"/>
      </w:pPr>
      <w:r>
        <w:rPr>
          <w:rFonts w:ascii="Calibri" w:hAnsi="Calibri"/>
          <w:color w:val="00558C"/>
        </w:rPr>
        <w:t>Vertical divergence of light for marking mooring buoy</w:t>
      </w:r>
    </w:p>
    <w:p w:rsidR="00DD4792" w:rsidRDefault="00E1086F">
      <w:pPr>
        <w:pStyle w:val="Heading1"/>
        <w:numPr>
          <w:ilvl w:val="0"/>
          <w:numId w:val="2"/>
        </w:numPr>
        <w:ind w:left="567" w:hanging="567"/>
      </w:pPr>
      <w:r>
        <w:t>Introduction</w:t>
      </w:r>
    </w:p>
    <w:p w:rsidR="00DD4792" w:rsidRDefault="00E1086F">
      <w:pPr>
        <w:pStyle w:val="BodyText"/>
      </w:pPr>
      <w:r>
        <w:t>French authority requested ARM committee to consider the marking of mooring buoys (ARM9-3.1).</w:t>
      </w:r>
    </w:p>
    <w:p w:rsidR="00DD4792" w:rsidRDefault="00E1086F">
      <w:pPr>
        <w:pStyle w:val="BodyText"/>
      </w:pPr>
      <w:bookmarkStart w:id="1" w:name="__DdeLink__451_3961950346"/>
      <w:r>
        <w:t>ARM decided marking of mooring buoy will be take into consideration in the further revision of the</w:t>
      </w:r>
      <w:bookmarkEnd w:id="1"/>
      <w:r>
        <w:t xml:space="preserve"> MBS. </w:t>
      </w:r>
    </w:p>
    <w:p w:rsidR="00E1086F" w:rsidRPr="00821865" w:rsidRDefault="00E1086F">
      <w:pPr>
        <w:pStyle w:val="BodyText"/>
      </w:pPr>
      <w:r w:rsidRPr="00821865">
        <w:t>As a preliminary remark, the ARM Committee notes, that if a mooring buoy interfere</w:t>
      </w:r>
      <w:r w:rsidR="00821865" w:rsidRPr="00821865">
        <w:t>s</w:t>
      </w:r>
      <w:r w:rsidRPr="00821865">
        <w:t xml:space="preserve"> with other navigational marks, the preferred mark used for </w:t>
      </w:r>
      <w:r w:rsidR="00821865">
        <w:t>mooring buoys should be</w:t>
      </w:r>
      <w:r w:rsidRPr="00821865">
        <w:t xml:space="preserve"> a special mark. </w:t>
      </w:r>
    </w:p>
    <w:p w:rsidR="00DD4792" w:rsidRDefault="00E1086F">
      <w:pPr>
        <w:pStyle w:val="BodyText"/>
      </w:pPr>
      <w:r>
        <w:t>Due to the inclination of mooring buoys under tension, ARM committee raises the issue regarding the vertical divergence of the light.</w:t>
      </w:r>
    </w:p>
    <w:p w:rsidR="00DD4792" w:rsidRDefault="00E1086F">
      <w:pPr>
        <w:pStyle w:val="Heading1"/>
        <w:numPr>
          <w:ilvl w:val="0"/>
          <w:numId w:val="2"/>
        </w:numPr>
        <w:ind w:left="567" w:hanging="567"/>
      </w:pPr>
      <w:r>
        <w:t>Action requested</w:t>
      </w:r>
    </w:p>
    <w:p w:rsidR="00DD4792" w:rsidRDefault="00E1086F">
      <w:pPr>
        <w:pStyle w:val="BodyText"/>
      </w:pPr>
      <w:r>
        <w:t>The ENG committee is requested to:</w:t>
      </w:r>
    </w:p>
    <w:p w:rsidR="00DD4792" w:rsidRDefault="00E1086F">
      <w:pPr>
        <w:pStyle w:val="Punktliste31"/>
        <w:numPr>
          <w:ilvl w:val="0"/>
          <w:numId w:val="3"/>
        </w:numPr>
      </w:pPr>
      <w:r>
        <w:rPr>
          <w:lang w:val="en-GB"/>
        </w:rPr>
        <w:t xml:space="preserve">Consider what vertical divergence </w:t>
      </w:r>
      <w:r>
        <w:rPr>
          <w:lang w:val="en-US"/>
        </w:rPr>
        <w:t>would be the most appropriate for this case</w:t>
      </w:r>
      <w:r w:rsidR="00821865">
        <w:rPr>
          <w:lang w:val="en-GB"/>
        </w:rPr>
        <w:t>.</w:t>
      </w:r>
    </w:p>
    <w:p w:rsidR="00DD4792" w:rsidRDefault="00E1086F">
      <w:pPr>
        <w:pStyle w:val="Punktliste31"/>
        <w:numPr>
          <w:ilvl w:val="0"/>
          <w:numId w:val="3"/>
        </w:numPr>
      </w:pPr>
      <w:r>
        <w:rPr>
          <w:lang w:val="en-GB"/>
        </w:rPr>
        <w:t>Submit to ARM committee the maxim</w:t>
      </w:r>
      <w:r w:rsidR="00821865">
        <w:rPr>
          <w:lang w:val="en-GB"/>
        </w:rPr>
        <w:t>um existing vertical divergence.</w:t>
      </w:r>
    </w:p>
    <w:p w:rsidR="00DD4792" w:rsidRDefault="00AA5233">
      <w:pPr>
        <w:pStyle w:val="Punktliste31"/>
        <w:numPr>
          <w:ilvl w:val="0"/>
          <w:numId w:val="3"/>
        </w:numPr>
      </w:pPr>
      <w:r>
        <w:t>C</w:t>
      </w:r>
      <w:proofErr w:type="spellStart"/>
      <w:r w:rsidR="00E1086F">
        <w:rPr>
          <w:lang w:val="en-GB"/>
        </w:rPr>
        <w:t>onsider</w:t>
      </w:r>
      <w:proofErr w:type="spellEnd"/>
      <w:r w:rsidR="00E1086F">
        <w:rPr>
          <w:lang w:val="en-GB"/>
        </w:rPr>
        <w:t xml:space="preserve"> if it’s possible to increase </w:t>
      </w:r>
      <w:r w:rsidR="00821865">
        <w:rPr>
          <w:lang w:val="en-GB"/>
        </w:rPr>
        <w:t xml:space="preserve">the maximum vertical divergence, or if other technical options might have similar </w:t>
      </w:r>
      <w:r w:rsidR="00454047">
        <w:rPr>
          <w:lang w:val="en-GB"/>
        </w:rPr>
        <w:t xml:space="preserve">vertical </w:t>
      </w:r>
      <w:r w:rsidR="00821865">
        <w:rPr>
          <w:lang w:val="en-GB"/>
        </w:rPr>
        <w:t>effect</w:t>
      </w:r>
      <w:r w:rsidR="00454047">
        <w:rPr>
          <w:lang w:val="en-GB"/>
        </w:rPr>
        <w:t xml:space="preserve"> as with the old </w:t>
      </w:r>
      <w:r w:rsidR="00A976D1">
        <w:rPr>
          <w:lang w:val="en-GB"/>
        </w:rPr>
        <w:t>incandescent lamp bulbs with acrylic lens (which had a illumination from the top of the lantern)</w:t>
      </w:r>
      <w:r w:rsidR="00821865">
        <w:rPr>
          <w:lang w:val="en-GB"/>
        </w:rPr>
        <w:t>.</w:t>
      </w:r>
      <w:r w:rsidR="00A976D1">
        <w:rPr>
          <w:lang w:val="en-GB"/>
        </w:rPr>
        <w:t xml:space="preserve">  </w:t>
      </w:r>
    </w:p>
    <w:p w:rsidR="00DD4792" w:rsidRDefault="00DD4792">
      <w:pPr>
        <w:pStyle w:val="Punktliste31"/>
        <w:ind w:left="567"/>
      </w:pPr>
    </w:p>
    <w:p w:rsidR="00DD4792" w:rsidRDefault="00E1086F">
      <w:pPr>
        <w:pStyle w:val="Heading1"/>
        <w:numPr>
          <w:ilvl w:val="0"/>
          <w:numId w:val="2"/>
        </w:numPr>
        <w:ind w:firstLine="0"/>
      </w:pPr>
      <w:r>
        <w:lastRenderedPageBreak/>
        <w:t>Example of mooring buoy</w:t>
      </w:r>
    </w:p>
    <w:p w:rsidR="00DD4792" w:rsidRDefault="00E1086F">
      <w:pPr>
        <w:pStyle w:val="Punktliste31"/>
        <w:ind w:left="567"/>
      </w:pPr>
      <w:r>
        <w:rPr>
          <w:noProof/>
          <w:lang w:val="nb-NO" w:eastAsia="nb-NO"/>
        </w:rPr>
        <mc:AlternateContent>
          <mc:Choice Requires="wps">
            <w:drawing>
              <wp:anchor distT="0" distB="0" distL="0" distR="0" simplePos="0" relativeHeight="2" behindDoc="0" locked="0" layoutInCell="1" allowOverlap="1">
                <wp:simplePos x="0" y="0"/>
                <wp:positionH relativeFrom="column">
                  <wp:posOffset>827405</wp:posOffset>
                </wp:positionH>
                <wp:positionV relativeFrom="paragraph">
                  <wp:posOffset>635</wp:posOffset>
                </wp:positionV>
                <wp:extent cx="4677410" cy="3732530"/>
                <wp:effectExtent l="0" t="0" r="0" b="0"/>
                <wp:wrapSquare wrapText="largest"/>
                <wp:docPr id="1" name="Cadr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6760" cy="3731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D4792" w:rsidRDefault="00E1086F">
                            <w:pPr>
                              <w:pStyle w:val="Illustration"/>
                            </w:pPr>
                            <w:r>
                              <w:rPr>
                                <w:noProof/>
                                <w:lang w:val="nb-NO" w:eastAsia="nb-NO"/>
                              </w:rPr>
                              <w:drawing>
                                <wp:inline distT="0" distB="0" distL="0" distR="0">
                                  <wp:extent cx="4676775" cy="3448050"/>
                                  <wp:effectExtent l="0" t="0" r="0" b="0"/>
                                  <wp:docPr id="3" name="Image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676775" cy="34480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vanish/>
                              </w:rPr>
                              <w:br/>
                            </w:r>
                            <w:r>
                              <w:t xml:space="preserve">Illustration </w:t>
                            </w:r>
                            <w:r>
                              <w:fldChar w:fldCharType="begin"/>
                            </w:r>
                            <w:r>
                              <w:instrText>SEQ Illustration \* ARABIC</w:instrText>
                            </w:r>
                            <w:r>
                              <w:fldChar w:fldCharType="separate"/>
                            </w:r>
                            <w:r>
                              <w:t>1</w:t>
                            </w:r>
                            <w:r>
                              <w:fldChar w:fldCharType="end"/>
                            </w:r>
                            <w:r>
                              <w:t>: Example of inclination of mooring buoy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Cadre1" o:spid="_x0000_s1026" style="position:absolute;left:0;text-align:left;margin-left:65.15pt;margin-top:.05pt;width:368.3pt;height:293.9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" filled="f" stroked="f">
                <v:textbox inset="0,0,0,0">
                  <w:txbxContent>
                    <w:p w:rsidR="00DD4792" w:rsidRDefault="00E1086F">
                      <w:pPr>
                        <w:pStyle w:val="Illustration"/>
                      </w:pPr>
                      <w:r>
                        <w:rPr>
                          <w:noProof/>
                          <w:lang w:val="nb-NO" w:eastAsia="nb-NO"/>
                        </w:rPr>
                        <w:drawing>
                          <wp:inline distT="0" distB="0" distL="0" distR="0">
                            <wp:extent cx="4676775" cy="3448050"/>
                            <wp:effectExtent l="0" t="0" r="0" b="0"/>
                            <wp:docPr id="3" name="Image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Image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676775" cy="34480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vanish/>
                        </w:rPr>
                        <w:br/>
                      </w:r>
                      <w:r>
                        <w:t xml:space="preserve">Illustration </w:t>
                      </w:r>
                      <w:r>
                        <w:fldChar w:fldCharType="begin"/>
                      </w:r>
                      <w:r>
                        <w:instrText>SEQ Illustration \* ARABIC</w:instrText>
                      </w:r>
                      <w:r>
                        <w:fldChar w:fldCharType="separate"/>
                      </w:r>
                      <w:r>
                        <w:t>1</w:t>
                      </w:r>
                      <w:r>
                        <w:fldChar w:fldCharType="end"/>
                      </w:r>
                      <w:r>
                        <w:t>: Example of inclination of mooring buoy</w:t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</w:p>
    <w:p w:rsidR="00DD4792" w:rsidRDefault="00DD4792">
      <w:pPr>
        <w:pStyle w:val="Punktliste31"/>
        <w:ind w:left="567"/>
      </w:pPr>
    </w:p>
    <w:p w:rsidR="00DD4792" w:rsidRDefault="00DD4792">
      <w:pPr>
        <w:pStyle w:val="Punktliste31"/>
        <w:ind w:left="567"/>
      </w:pPr>
    </w:p>
    <w:p w:rsidR="00DD4792" w:rsidRDefault="00DD4792">
      <w:pPr>
        <w:pStyle w:val="Punktliste31"/>
        <w:ind w:left="567"/>
      </w:pPr>
    </w:p>
    <w:p w:rsidR="00DD4792" w:rsidRDefault="00DD4792">
      <w:pPr>
        <w:pStyle w:val="Punktliste31"/>
        <w:ind w:left="567"/>
      </w:pPr>
    </w:p>
    <w:p w:rsidR="00DD4792" w:rsidRDefault="00DD4792">
      <w:pPr>
        <w:pStyle w:val="Punktliste31"/>
        <w:ind w:left="567"/>
      </w:pPr>
    </w:p>
    <w:p w:rsidR="00DD4792" w:rsidRDefault="00DD4792">
      <w:pPr>
        <w:pStyle w:val="Punktliste31"/>
        <w:ind w:left="567"/>
      </w:pPr>
    </w:p>
    <w:p w:rsidR="00DD4792" w:rsidRDefault="00DD4792">
      <w:pPr>
        <w:pStyle w:val="Punktliste31"/>
        <w:ind w:left="567"/>
      </w:pPr>
    </w:p>
    <w:p w:rsidR="00DD4792" w:rsidRDefault="00DD4792">
      <w:pPr>
        <w:pStyle w:val="Punktliste31"/>
        <w:ind w:left="567"/>
      </w:pPr>
    </w:p>
    <w:p w:rsidR="00DD4792" w:rsidRDefault="00DD4792">
      <w:pPr>
        <w:pStyle w:val="Punktliste31"/>
        <w:ind w:left="567"/>
      </w:pPr>
    </w:p>
    <w:p w:rsidR="00DD4792" w:rsidRDefault="00DD4792">
      <w:pPr>
        <w:pStyle w:val="Punktliste31"/>
        <w:ind w:left="567"/>
      </w:pPr>
    </w:p>
    <w:p w:rsidR="00DD4792" w:rsidRDefault="00DD4792">
      <w:pPr>
        <w:pStyle w:val="Punktliste31"/>
        <w:ind w:left="567"/>
      </w:pPr>
    </w:p>
    <w:p w:rsidR="00DD4792" w:rsidRDefault="00DD4792">
      <w:pPr>
        <w:pStyle w:val="Punktliste31"/>
        <w:ind w:left="567"/>
      </w:pPr>
    </w:p>
    <w:p w:rsidR="00DD4792" w:rsidRDefault="00DD4792">
      <w:pPr>
        <w:pStyle w:val="Punktliste31"/>
        <w:ind w:left="567"/>
      </w:pPr>
    </w:p>
    <w:p w:rsidR="00DD4792" w:rsidRDefault="00DD4792">
      <w:pPr>
        <w:pStyle w:val="Punktliste31"/>
        <w:ind w:left="567"/>
      </w:pPr>
    </w:p>
    <w:p w:rsidR="00DD4792" w:rsidRDefault="00E1086F">
      <w:pPr>
        <w:pStyle w:val="Punktliste31"/>
        <w:ind w:left="567"/>
      </w:pPr>
      <w:r>
        <w:rPr>
          <w:noProof/>
          <w:lang w:val="nb-NO" w:eastAsia="nb-NO"/>
        </w:rPr>
        <w:lastRenderedPageBreak/>
        <mc:AlternateContent>
          <mc:Choice Requires="wps">
            <w:drawing>
              <wp:anchor distT="0" distB="0" distL="0" distR="0" simplePos="0" relativeHeight="3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635</wp:posOffset>
                </wp:positionV>
                <wp:extent cx="4477385" cy="4631690"/>
                <wp:effectExtent l="0" t="0" r="0" b="0"/>
                <wp:wrapSquare wrapText="largest"/>
                <wp:docPr id="5" name="Cadr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600" cy="463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D4792" w:rsidRDefault="00E1086F">
                            <w:pPr>
                              <w:pStyle w:val="Illustration"/>
                            </w:pPr>
                            <w:r>
                              <w:rPr>
                                <w:noProof/>
                                <w:lang w:val="nb-NO" w:eastAsia="nb-NO"/>
                              </w:rPr>
                              <w:drawing>
                                <wp:inline distT="0" distB="0" distL="0" distR="0">
                                  <wp:extent cx="4476750" cy="4095750"/>
                                  <wp:effectExtent l="0" t="0" r="0" b="0"/>
                                  <wp:docPr id="7" name="Image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Image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0" cy="40957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vanish/>
                              </w:rPr>
                              <w:br/>
                            </w:r>
                            <w:r>
                              <w:t xml:space="preserve">Illustration </w:t>
                            </w:r>
                            <w:r>
                              <w:fldChar w:fldCharType="begin"/>
                            </w:r>
                            <w:r>
                              <w:instrText>SEQ Illustration \* ARABIC</w:instrText>
                            </w:r>
                            <w:r>
                              <w:fldChar w:fldCharType="separate"/>
                            </w:r>
                            <w:r>
                              <w:t>2</w:t>
                            </w:r>
                            <w:r>
                              <w:fldChar w:fldCharType="end"/>
                            </w:r>
                            <w:r>
                              <w:t>: Mooring buoy dimensions</w:t>
                            </w:r>
                          </w:p>
                          <w:p w:rsidR="00DD4792" w:rsidRDefault="00E1086F">
                            <w:pPr>
                              <w:pStyle w:val="Illustration"/>
                            </w:pPr>
                            <w:r>
                              <w:t>Inclination max 25°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Cadre2" o:spid="_x0000_s1027" style="position:absolute;left:0;text-align:left;margin-left:0;margin-top:.05pt;width:352.55pt;height:364.7pt;z-index:3;visibility:visible;mso-wrap-style:squar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" filled="f" stroked="f">
                <v:textbox inset="0,0,0,0">
                  <w:txbxContent>
                    <w:p w:rsidR="00DD4792" w:rsidRDefault="00E1086F">
                      <w:pPr>
                        <w:pStyle w:val="Illustration"/>
                      </w:pPr>
                      <w:r>
                        <w:rPr>
                          <w:noProof/>
                          <w:lang w:val="nb-NO" w:eastAsia="nb-NO"/>
                        </w:rPr>
                        <w:drawing>
                          <wp:inline distT="0" distB="0" distL="0" distR="0">
                            <wp:extent cx="4476750" cy="4095750"/>
                            <wp:effectExtent l="0" t="0" r="0" b="0"/>
                            <wp:docPr id="7" name="Image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Image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0" cy="40957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vanish/>
                        </w:rPr>
                        <w:br/>
                      </w:r>
                      <w:r>
                        <w:t xml:space="preserve">Illustration </w:t>
                      </w:r>
                      <w:r>
                        <w:fldChar w:fldCharType="begin"/>
                      </w:r>
                      <w:r>
                        <w:instrText>SEQ Illustration \* ARABIC</w:instrText>
                      </w:r>
                      <w:r>
                        <w:fldChar w:fldCharType="separate"/>
                      </w:r>
                      <w:r>
                        <w:t>2</w:t>
                      </w:r>
                      <w:r>
                        <w:fldChar w:fldCharType="end"/>
                      </w:r>
                      <w:r>
                        <w:t>: Mooring buoy dimensions</w:t>
                      </w:r>
                    </w:p>
                    <w:p w:rsidR="00DD4792" w:rsidRDefault="00E1086F">
                      <w:pPr>
                        <w:pStyle w:val="Illustration"/>
                      </w:pPr>
                      <w:r>
                        <w:t>Inclination max 25°</w:t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</w:p>
    <w:sectPr w:rsidR="00DD4792">
      <w:headerReference w:type="default" r:id="rId11"/>
      <w:footerReference w:type="default" r:id="rId12"/>
      <w:pgSz w:w="12240" w:h="15840"/>
      <w:pgMar w:top="1134" w:right="1134" w:bottom="1134" w:left="1134" w:header="720" w:footer="72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25D7" w:rsidRDefault="00E1086F">
      <w:r>
        <w:separator/>
      </w:r>
    </w:p>
  </w:endnote>
  <w:endnote w:type="continuationSeparator" w:id="0">
    <w:p w:rsidR="005A25D7" w:rsidRDefault="00E10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">
    <w:panose1 w:val="02020603050405020304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4792" w:rsidRDefault="00E1086F">
    <w:pPr>
      <w:pStyle w:val="Footer"/>
    </w:pPr>
    <w:r>
      <w:tab/>
    </w:r>
    <w:r>
      <w:fldChar w:fldCharType="begin"/>
    </w:r>
    <w:r>
      <w:instrText>PAGE</w:instrText>
    </w:r>
    <w:r>
      <w:fldChar w:fldCharType="separate"/>
    </w:r>
    <w:r w:rsidR="00346A1C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25D7" w:rsidRDefault="00E1086F">
      <w:r>
        <w:separator/>
      </w:r>
    </w:p>
  </w:footnote>
  <w:footnote w:type="continuationSeparator" w:id="0">
    <w:p w:rsidR="005A25D7" w:rsidRDefault="00E108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4792" w:rsidRDefault="00E1086F">
    <w:pPr>
      <w:pStyle w:val="Header"/>
    </w:pPr>
    <w:r>
      <w:rPr>
        <w:noProof/>
        <w:lang w:val="nb-NO" w:eastAsia="nb-NO"/>
      </w:rPr>
      <w:drawing>
        <wp:inline distT="0" distB="0" distL="0" distR="0">
          <wp:extent cx="748665" cy="729615"/>
          <wp:effectExtent l="0" t="0" r="0" b="0"/>
          <wp:docPr id="9" name="Ima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7296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B32F0F"/>
    <w:multiLevelType w:val="multilevel"/>
    <w:tmpl w:val="1D64D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67F85787"/>
    <w:multiLevelType w:val="multilevel"/>
    <w:tmpl w:val="43EAD23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6C857C45"/>
    <w:multiLevelType w:val="multilevel"/>
    <w:tmpl w:val="57D8945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792"/>
    <w:rsid w:val="00346A1C"/>
    <w:rsid w:val="00454047"/>
    <w:rsid w:val="005A25D7"/>
    <w:rsid w:val="00821865"/>
    <w:rsid w:val="00A976D1"/>
    <w:rsid w:val="00AA5233"/>
    <w:rsid w:val="00DD4792"/>
    <w:rsid w:val="00E1086F"/>
    <w:rsid w:val="00ED7A24"/>
    <w:rsid w:val="00FE3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84A311"/>
  <w15:docId w15:val="{A89BF0FA-F5E7-405F-BC08-738EDC5D9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"/>
      </w:numPr>
      <w:tabs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"/>
      </w:numPr>
      <w:tabs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qFormat/>
    <w:rsid w:val="00135447"/>
    <w:pPr>
      <w:keepNext/>
      <w:widowControl w:val="0"/>
      <w:numPr>
        <w:ilvl w:val="3"/>
        <w:numId w:val="1"/>
      </w:numPr>
      <w:tabs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styleId="Heading5">
    <w:name w:val="heading 5"/>
    <w:basedOn w:val="Normal"/>
    <w:next w:val="Normal"/>
    <w:qFormat/>
    <w:rsid w:val="00135447"/>
    <w:pPr>
      <w:numPr>
        <w:ilvl w:val="4"/>
        <w:numId w:val="1"/>
      </w:numPr>
      <w:tabs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link w:val="Footer"/>
    <w:qFormat/>
    <w:rsid w:val="005D05AC"/>
    <w:rPr>
      <w:rFonts w:ascii="Arial" w:eastAsia="MS Mincho" w:hAnsi="Arial" w:cs="Arial"/>
      <w:sz w:val="22"/>
      <w:szCs w:val="24"/>
      <w:lang w:val="fr-FR" w:eastAsia="ja-JP"/>
    </w:rPr>
  </w:style>
  <w:style w:type="character" w:customStyle="1" w:styleId="HeaderChar">
    <w:name w:val="Header Char"/>
    <w:link w:val="Header"/>
    <w:qFormat/>
    <w:rsid w:val="005D05AC"/>
    <w:rPr>
      <w:rFonts w:ascii="Arial" w:eastAsia="MS Mincho" w:hAnsi="Arial"/>
      <w:lang w:val="fr-FR" w:eastAsia="ja-JP"/>
    </w:rPr>
  </w:style>
  <w:style w:type="character" w:styleId="PageNumber">
    <w:name w:val="page number"/>
    <w:qFormat/>
    <w:rsid w:val="005D05AC"/>
    <w:rPr>
      <w:rFonts w:ascii="Arial" w:hAnsi="Arial"/>
      <w:sz w:val="20"/>
    </w:rPr>
  </w:style>
  <w:style w:type="character" w:customStyle="1" w:styleId="BodyTextChar">
    <w:name w:val="Body Text Char"/>
    <w:link w:val="BodyText"/>
    <w:qFormat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character" w:customStyle="1" w:styleId="BodyTextIndentChar">
    <w:name w:val="Body Text Indent Char"/>
    <w:link w:val="BodyTextIndent"/>
    <w:qFormat/>
    <w:rsid w:val="00002906"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link w:val="BodyTextIndent2"/>
    <w:qFormat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ListLabel1">
    <w:name w:val="ListLabel 1"/>
    <w:qFormat/>
    <w:rPr>
      <w:b/>
      <w:i w:val="0"/>
      <w:sz w:val="28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b w:val="0"/>
      <w:i w:val="0"/>
      <w:sz w:val="22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b w:val="0"/>
      <w:i/>
      <w:sz w:val="22"/>
    </w:rPr>
  </w:style>
  <w:style w:type="character" w:customStyle="1" w:styleId="ListLabel13">
    <w:name w:val="ListLabel 13"/>
    <w:qFormat/>
    <w:rPr>
      <w:rFonts w:cs="Times New Roman"/>
      <w:b w:val="0"/>
      <w:i w:val="0"/>
      <w:iCs w:val="0"/>
      <w:caps/>
      <w:strike w:val="0"/>
      <w:dstrike w:val="0"/>
      <w:vanish w:val="0"/>
      <w:color w:val="000000"/>
      <w:spacing w:val="0"/>
      <w:kern w:val="0"/>
      <w:position w:val="0"/>
      <w:sz w:val="22"/>
      <w:u w:val="none"/>
      <w:vertAlign w:val="baseline"/>
      <w:em w:val="none"/>
    </w:rPr>
  </w:style>
  <w:style w:type="character" w:customStyle="1" w:styleId="ListLabel14">
    <w:name w:val="ListLabel 14"/>
    <w:qFormat/>
    <w:rPr>
      <w:b w:val="0"/>
      <w:i w:val="0"/>
      <w:sz w:val="22"/>
      <w:szCs w:val="22"/>
    </w:rPr>
  </w:style>
  <w:style w:type="character" w:customStyle="1" w:styleId="ListLabel15">
    <w:name w:val="ListLabel 15"/>
    <w:qFormat/>
    <w:rPr>
      <w:b w:val="0"/>
      <w:i w:val="0"/>
      <w:sz w:val="22"/>
      <w:szCs w:val="22"/>
    </w:rPr>
  </w:style>
  <w:style w:type="character" w:customStyle="1" w:styleId="ListLabel16">
    <w:name w:val="ListLabel 16"/>
    <w:qFormat/>
    <w:rPr>
      <w:b w:val="0"/>
      <w:i w:val="0"/>
      <w:sz w:val="22"/>
      <w:szCs w:val="22"/>
    </w:rPr>
  </w:style>
  <w:style w:type="character" w:customStyle="1" w:styleId="ListLabel17">
    <w:name w:val="ListLabel 17"/>
    <w:qFormat/>
    <w:rPr>
      <w:b w:val="0"/>
      <w:i w:val="0"/>
      <w:sz w:val="22"/>
    </w:rPr>
  </w:style>
  <w:style w:type="character" w:customStyle="1" w:styleId="ListLabel18">
    <w:name w:val="ListLabel 18"/>
    <w:qFormat/>
    <w:rPr>
      <w:b w:val="0"/>
      <w:i w:val="0"/>
      <w:sz w:val="22"/>
    </w:rPr>
  </w:style>
  <w:style w:type="character" w:customStyle="1" w:styleId="ListLabel19">
    <w:name w:val="ListLabel 19"/>
    <w:qFormat/>
    <w:rPr>
      <w:rFonts w:cs="Times New Roman"/>
      <w:b w:val="0"/>
      <w:i w:val="0"/>
      <w:iCs w:val="0"/>
      <w:caps/>
      <w:strike w:val="0"/>
      <w:dstrike w:val="0"/>
      <w:vanish w:val="0"/>
      <w:color w:val="000000"/>
      <w:spacing w:val="0"/>
      <w:kern w:val="0"/>
      <w:position w:val="0"/>
      <w:sz w:val="22"/>
      <w:u w:val="none"/>
      <w:vertAlign w:val="baseline"/>
      <w:em w:val="none"/>
    </w:rPr>
  </w:style>
  <w:style w:type="character" w:customStyle="1" w:styleId="ListLabel20">
    <w:name w:val="ListLabel 20"/>
    <w:qFormat/>
    <w:rPr>
      <w:rFonts w:cs="Times New Roman"/>
      <w:b w:val="0"/>
      <w:i w:val="0"/>
      <w:iCs w:val="0"/>
      <w:caps/>
      <w:strike w:val="0"/>
      <w:dstrike w:val="0"/>
      <w:vanish w:val="0"/>
      <w:color w:val="000000"/>
      <w:spacing w:val="0"/>
      <w:kern w:val="0"/>
      <w:position w:val="0"/>
      <w:sz w:val="22"/>
      <w:u w:val="none"/>
      <w:vertAlign w:val="baseline"/>
      <w:em w:val="none"/>
    </w:rPr>
  </w:style>
  <w:style w:type="character" w:customStyle="1" w:styleId="ListLabel21">
    <w:name w:val="ListLabel 21"/>
    <w:qFormat/>
    <w:rPr>
      <w:rFonts w:cs="Times New Roman"/>
      <w:b w:val="0"/>
      <w:i w:val="0"/>
      <w:iCs w:val="0"/>
      <w:caps/>
      <w:strike w:val="0"/>
      <w:dstrike w:val="0"/>
      <w:vanish w:val="0"/>
      <w:color w:val="000000"/>
      <w:spacing w:val="0"/>
      <w:kern w:val="0"/>
      <w:position w:val="0"/>
      <w:sz w:val="22"/>
      <w:u w:val="none"/>
      <w:vertAlign w:val="baseline"/>
      <w:em w:val="none"/>
    </w:rPr>
  </w:style>
  <w:style w:type="character" w:customStyle="1" w:styleId="ListLabel22">
    <w:name w:val="ListLabel 22"/>
    <w:qFormat/>
    <w:rPr>
      <w:rFonts w:cs="Times New Roman"/>
      <w:b w:val="0"/>
      <w:i w:val="0"/>
      <w:iCs w:val="0"/>
      <w:caps/>
      <w:strike w:val="0"/>
      <w:dstrike w:val="0"/>
      <w:vanish w:val="0"/>
      <w:color w:val="000000"/>
      <w:spacing w:val="0"/>
      <w:kern w:val="0"/>
      <w:position w:val="0"/>
      <w:sz w:val="22"/>
      <w:u w:val="none"/>
      <w:vertAlign w:val="baseline"/>
      <w:em w:val="none"/>
    </w:rPr>
  </w:style>
  <w:style w:type="character" w:customStyle="1" w:styleId="ListLabel23">
    <w:name w:val="ListLabel 23"/>
    <w:qFormat/>
    <w:rPr>
      <w:rFonts w:cs="Times New Roman"/>
      <w:b w:val="0"/>
      <w:i w:val="0"/>
      <w:iCs w:val="0"/>
      <w:caps/>
      <w:strike w:val="0"/>
      <w:dstrike w:val="0"/>
      <w:vanish w:val="0"/>
      <w:color w:val="000000"/>
      <w:spacing w:val="0"/>
      <w:kern w:val="0"/>
      <w:position w:val="0"/>
      <w:sz w:val="22"/>
      <w:u w:val="none"/>
      <w:vertAlign w:val="baseline"/>
      <w:em w:val="none"/>
    </w:rPr>
  </w:style>
  <w:style w:type="character" w:customStyle="1" w:styleId="ListLabel24">
    <w:name w:val="ListLabel 24"/>
    <w:qFormat/>
    <w:rPr>
      <w:rFonts w:cs="Times New Roman"/>
      <w:b w:val="0"/>
      <w:i w:val="0"/>
      <w:iCs w:val="0"/>
      <w:caps/>
      <w:strike w:val="0"/>
      <w:dstrike w:val="0"/>
      <w:vanish w:val="0"/>
      <w:color w:val="000000"/>
      <w:spacing w:val="0"/>
      <w:kern w:val="0"/>
      <w:position w:val="0"/>
      <w:sz w:val="22"/>
      <w:u w:val="none"/>
      <w:vertAlign w:val="baseline"/>
      <w:em w:val="none"/>
    </w:rPr>
  </w:style>
  <w:style w:type="character" w:customStyle="1" w:styleId="ListLabel25">
    <w:name w:val="ListLabel 25"/>
    <w:qFormat/>
    <w:rPr>
      <w:rFonts w:cs="Times New Roman"/>
      <w:b w:val="0"/>
      <w:i w:val="0"/>
      <w:iCs w:val="0"/>
      <w:caps/>
      <w:strike w:val="0"/>
      <w:dstrike w:val="0"/>
      <w:vanish w:val="0"/>
      <w:color w:val="000000"/>
      <w:spacing w:val="0"/>
      <w:kern w:val="0"/>
      <w:position w:val="0"/>
      <w:sz w:val="22"/>
      <w:u w:val="none"/>
      <w:vertAlign w:val="baseline"/>
      <w:em w:val="none"/>
    </w:rPr>
  </w:style>
  <w:style w:type="character" w:customStyle="1" w:styleId="ListLabel26">
    <w:name w:val="ListLabel 26"/>
    <w:qFormat/>
    <w:rPr>
      <w:rFonts w:cs="Times New Roman"/>
      <w:b w:val="0"/>
      <w:i w:val="0"/>
      <w:iCs w:val="0"/>
      <w:caps/>
      <w:strike w:val="0"/>
      <w:dstrike w:val="0"/>
      <w:vanish w:val="0"/>
      <w:color w:val="000000"/>
      <w:spacing w:val="0"/>
      <w:kern w:val="0"/>
      <w:position w:val="0"/>
      <w:sz w:val="22"/>
      <w:u w:val="none"/>
      <w:vertAlign w:val="baseline"/>
      <w:em w:val="none"/>
    </w:rPr>
  </w:style>
  <w:style w:type="character" w:customStyle="1" w:styleId="Caractresdenumrotation">
    <w:name w:val="Caractères de numérotation"/>
    <w:qFormat/>
  </w:style>
  <w:style w:type="paragraph" w:customStyle="1" w:styleId="Titre">
    <w:name w:val="Titre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"/>
      <w:sz w:val="32"/>
      <w:szCs w:val="32"/>
    </w:rPr>
  </w:style>
  <w:style w:type="paragraph" w:customStyle="1" w:styleId="Annex">
    <w:name w:val="Annex"/>
    <w:basedOn w:val="Heading1"/>
    <w:next w:val="Normal"/>
    <w:qFormat/>
    <w:rsid w:val="005D05AC"/>
    <w:pPr>
      <w:numPr>
        <w:numId w:val="0"/>
      </w:numPr>
      <w:tabs>
        <w:tab w:val="left" w:pos="1701"/>
      </w:tabs>
      <w:ind w:left="567" w:hanging="567"/>
    </w:pPr>
    <w:rPr>
      <w:bCs/>
    </w:rPr>
  </w:style>
  <w:style w:type="paragraph" w:customStyle="1" w:styleId="Bullet1">
    <w:name w:val="Bullet 1"/>
    <w:basedOn w:val="Normal"/>
    <w:qFormat/>
    <w:rsid w:val="00E66034"/>
    <w:pPr>
      <w:tabs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qFormat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tabs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qFormat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qFormat/>
    <w:rsid w:val="00E93C9B"/>
    <w:p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qFormat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qFormat/>
    <w:rsid w:val="005D05AC"/>
    <w:p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paragraph" w:customStyle="1" w:styleId="Punktliste31">
    <w:name w:val="Punktliste 31"/>
    <w:basedOn w:val="Normal"/>
    <w:qFormat/>
    <w:rsid w:val="00E66034"/>
    <w:p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qFormat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qFormat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paragraph" w:customStyle="1" w:styleId="StyleTableofFiguresJustifiedAfter6pt">
    <w:name w:val="Style Table of Figures + Justified After:  6 pt"/>
    <w:basedOn w:val="TableofFigures"/>
    <w:qFormat/>
    <w:rsid w:val="005D05AC"/>
    <w:pPr>
      <w:tabs>
        <w:tab w:val="right" w:pos="9639"/>
      </w:tabs>
      <w:spacing w:after="120"/>
      <w:ind w:right="284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qFormat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qFormat/>
    <w:rsid w:val="005D05AC"/>
    <w:p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paragraph" w:styleId="BodyTextIndent2">
    <w:name w:val="Body Text Indent 2"/>
    <w:basedOn w:val="Normal"/>
    <w:link w:val="BodyTextIndent2Char"/>
    <w:qFormat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paragraph" w:customStyle="1" w:styleId="Illustration">
    <w:name w:val="Illustration"/>
    <w:basedOn w:val="Caption"/>
    <w:qFormat/>
  </w:style>
  <w:style w:type="paragraph" w:customStyle="1" w:styleId="Contenudecadre">
    <w:name w:val="Contenu de cadre"/>
    <w:basedOn w:val="Normal"/>
    <w:qFormat/>
  </w:style>
  <w:style w:type="paragraph" w:styleId="BalloonText">
    <w:name w:val="Balloon Text"/>
    <w:basedOn w:val="Normal"/>
    <w:link w:val="BalloonTextChar"/>
    <w:rsid w:val="00FE382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E3821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0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Tomren, Guttorm</dc:creator>
  <dc:description/>
  <cp:lastModifiedBy>Tom Southall</cp:lastModifiedBy>
  <cp:revision>11</cp:revision>
  <dcterms:created xsi:type="dcterms:W3CDTF">2019-04-03T10:24:00Z</dcterms:created>
  <dcterms:modified xsi:type="dcterms:W3CDTF">2019-04-04T16:01:00Z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DFO-MPO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